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E4" w:rsidRDefault="00842FE4" w:rsidP="00842FE4">
      <w:pPr>
        <w:spacing w:line="240" w:lineRule="auto"/>
        <w:jc w:val="center"/>
        <w:rPr>
          <w:rFonts w:eastAsia="Calibri" w:cs="Calibri"/>
          <w:b/>
          <w:lang w:val="sq-AL"/>
        </w:rPr>
      </w:pPr>
      <w:r>
        <w:rPr>
          <w:rFonts w:ascii="Calibri" w:hAnsi="Calibri" w:cs="Calibri"/>
          <w:noProof/>
          <w:sz w:val="22"/>
          <w:lang w:val="en-GB" w:eastAsia="en-GB"/>
        </w:rPr>
        <w:drawing>
          <wp:inline distT="0" distB="0" distL="0" distR="0" wp14:anchorId="585733F2" wp14:editId="2470BB15">
            <wp:extent cx="5838825" cy="7859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220" cy="7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lang w:val="sq-AL"/>
        </w:rPr>
        <w:t>MINISTRIA E DREJTËSISË</w:t>
      </w:r>
      <w:r>
        <w:rPr>
          <w:rFonts w:eastAsia="Calibri" w:cs="Calibri"/>
          <w:b/>
          <w:lang w:val="sq-AL"/>
        </w:rPr>
        <w:br/>
        <w:t>DREJTORIA E PËRGJITHSHME E SHËRBIMIT TË PROVËS</w:t>
      </w:r>
    </w:p>
    <w:p w:rsidR="00842FE4" w:rsidRDefault="00842FE4" w:rsidP="005C26DE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  <w:jc w:val="both"/>
      </w:pPr>
    </w:p>
    <w:p w:rsidR="00CF116B" w:rsidRDefault="00CF116B" w:rsidP="00291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1D1D1D"/>
          <w:szCs w:val="24"/>
          <w:lang w:val="sq-AL"/>
        </w:rPr>
      </w:pPr>
      <w:r w:rsidRPr="005C26DE">
        <w:rPr>
          <w:rFonts w:eastAsia="Times New Roman" w:cs="Times New Roman"/>
          <w:b/>
          <w:color w:val="1D1D1D"/>
          <w:szCs w:val="24"/>
          <w:lang w:val="sq-AL"/>
        </w:rPr>
        <w:t>PLAN I INTEGRUAR I INTEGRITETIT</w:t>
      </w:r>
      <w:r w:rsidR="00291BD0">
        <w:rPr>
          <w:rFonts w:eastAsia="Times New Roman" w:cs="Times New Roman"/>
          <w:b/>
          <w:color w:val="1D1D1D"/>
          <w:szCs w:val="24"/>
          <w:lang w:val="sq-AL"/>
        </w:rPr>
        <w:t xml:space="preserve"> </w:t>
      </w:r>
      <w:r w:rsidRPr="005C26DE">
        <w:rPr>
          <w:rFonts w:eastAsia="Times New Roman" w:cs="Times New Roman"/>
          <w:b/>
          <w:color w:val="1D1D1D"/>
          <w:szCs w:val="24"/>
          <w:lang w:val="sq-AL"/>
        </w:rPr>
        <w:t>DHE PARANDALIMIT TË SHKELJEVE</w:t>
      </w:r>
    </w:p>
    <w:p w:rsidR="00291BD0" w:rsidRDefault="00291BD0" w:rsidP="00291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1D1D1D"/>
          <w:szCs w:val="24"/>
          <w:lang w:val="sq-AL"/>
        </w:rPr>
      </w:pPr>
    </w:p>
    <w:p w:rsidR="00291BD0" w:rsidRPr="00792D3E" w:rsidRDefault="00291BD0" w:rsidP="00291BD0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C00000"/>
        </w:rPr>
      </w:pPr>
      <w:proofErr w:type="spellStart"/>
      <w:r w:rsidRPr="00792D3E">
        <w:rPr>
          <w:b/>
          <w:color w:val="C00000"/>
        </w:rPr>
        <w:t>Grupi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i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Punës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për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hartimin</w:t>
      </w:r>
      <w:proofErr w:type="spellEnd"/>
      <w:r w:rsidRPr="00792D3E">
        <w:rPr>
          <w:b/>
          <w:color w:val="C00000"/>
        </w:rPr>
        <w:t xml:space="preserve"> e Planit </w:t>
      </w:r>
      <w:proofErr w:type="spellStart"/>
      <w:r w:rsidRPr="00792D3E">
        <w:rPr>
          <w:b/>
          <w:color w:val="C00000"/>
        </w:rPr>
        <w:t>të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Integritetit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në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="00792D3E">
        <w:rPr>
          <w:b/>
          <w:color w:val="C00000"/>
        </w:rPr>
        <w:t>Drejtorin</w:t>
      </w:r>
      <w:r w:rsidR="00640B66">
        <w:rPr>
          <w:b/>
          <w:color w:val="C00000"/>
        </w:rPr>
        <w:t>ë</w:t>
      </w:r>
      <w:proofErr w:type="spellEnd"/>
      <w:r w:rsidR="00792D3E">
        <w:rPr>
          <w:b/>
          <w:color w:val="C00000"/>
        </w:rPr>
        <w:t xml:space="preserve"> e </w:t>
      </w:r>
      <w:proofErr w:type="spellStart"/>
      <w:r w:rsidR="00792D3E">
        <w:rPr>
          <w:b/>
          <w:color w:val="C00000"/>
        </w:rPr>
        <w:t>P</w:t>
      </w:r>
      <w:r w:rsidR="00640B66">
        <w:rPr>
          <w:b/>
          <w:color w:val="C00000"/>
        </w:rPr>
        <w:t>ë</w:t>
      </w:r>
      <w:r w:rsidR="00792D3E">
        <w:rPr>
          <w:b/>
          <w:color w:val="C00000"/>
        </w:rPr>
        <w:t>rgjithshme</w:t>
      </w:r>
      <w:proofErr w:type="spellEnd"/>
      <w:r w:rsidR="00792D3E">
        <w:rPr>
          <w:b/>
          <w:color w:val="C00000"/>
        </w:rPr>
        <w:t xml:space="preserve"> </w:t>
      </w:r>
      <w:proofErr w:type="spellStart"/>
      <w:r w:rsidR="00792D3E">
        <w:rPr>
          <w:b/>
          <w:color w:val="C00000"/>
        </w:rPr>
        <w:t>t</w:t>
      </w:r>
      <w:r w:rsidR="00640B66">
        <w:rPr>
          <w:b/>
          <w:color w:val="C00000"/>
        </w:rPr>
        <w:t>ë</w:t>
      </w:r>
      <w:proofErr w:type="spellEnd"/>
      <w:r w:rsidR="00792D3E">
        <w:rPr>
          <w:b/>
          <w:color w:val="C00000"/>
        </w:rPr>
        <w:t xml:space="preserve"> </w:t>
      </w:r>
      <w:proofErr w:type="spellStart"/>
      <w:r w:rsidR="00792D3E">
        <w:rPr>
          <w:b/>
          <w:color w:val="C00000"/>
        </w:rPr>
        <w:t>Sh</w:t>
      </w:r>
      <w:r w:rsidR="00640B66">
        <w:rPr>
          <w:b/>
          <w:color w:val="C00000"/>
        </w:rPr>
        <w:t>ë</w:t>
      </w:r>
      <w:r w:rsidR="00792D3E">
        <w:rPr>
          <w:b/>
          <w:color w:val="C00000"/>
        </w:rPr>
        <w:t>rbimit</w:t>
      </w:r>
      <w:proofErr w:type="spellEnd"/>
      <w:r w:rsidR="00792D3E">
        <w:rPr>
          <w:b/>
          <w:color w:val="C00000"/>
        </w:rPr>
        <w:t xml:space="preserve"> </w:t>
      </w:r>
      <w:proofErr w:type="spellStart"/>
      <w:r w:rsidR="00792D3E">
        <w:rPr>
          <w:b/>
          <w:color w:val="C00000"/>
        </w:rPr>
        <w:t>t</w:t>
      </w:r>
      <w:r w:rsidR="00640B66">
        <w:rPr>
          <w:b/>
          <w:color w:val="C00000"/>
        </w:rPr>
        <w:t>ë</w:t>
      </w:r>
      <w:proofErr w:type="spellEnd"/>
      <w:r w:rsidR="00792D3E">
        <w:rPr>
          <w:b/>
          <w:color w:val="C00000"/>
        </w:rPr>
        <w:t xml:space="preserve"> </w:t>
      </w:r>
      <w:proofErr w:type="spellStart"/>
      <w:r w:rsidR="00792D3E">
        <w:rPr>
          <w:b/>
          <w:color w:val="C00000"/>
        </w:rPr>
        <w:t>Prov</w:t>
      </w:r>
      <w:r w:rsidR="00640B66">
        <w:rPr>
          <w:b/>
          <w:color w:val="C00000"/>
        </w:rPr>
        <w:t>ë</w:t>
      </w:r>
      <w:r w:rsidR="00792D3E">
        <w:rPr>
          <w:b/>
          <w:color w:val="C00000"/>
        </w:rPr>
        <w:t>s</w:t>
      </w:r>
      <w:proofErr w:type="spellEnd"/>
      <w:r w:rsidRPr="00792D3E">
        <w:rPr>
          <w:b/>
          <w:color w:val="C00000"/>
        </w:rPr>
        <w:t xml:space="preserve"> </w:t>
      </w:r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Cs/>
          <w:szCs w:val="26"/>
          <w:lang w:val="en-GB"/>
        </w:rPr>
      </w:pPr>
      <w:proofErr w:type="spellStart"/>
      <w:r w:rsidRPr="00291BD0">
        <w:rPr>
          <w:b/>
        </w:rPr>
        <w:t>Znj</w:t>
      </w:r>
      <w:proofErr w:type="spellEnd"/>
      <w:r w:rsidRPr="00291BD0">
        <w:rPr>
          <w:b/>
        </w:rPr>
        <w:t>. Elvisa Gjoka</w:t>
      </w:r>
      <w:r>
        <w:t xml:space="preserve"> </w:t>
      </w:r>
      <w:proofErr w:type="spellStart"/>
      <w:r>
        <w:t>Drejtues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Grupit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 w:rsidR="00792D3E">
        <w:t xml:space="preserve">,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Financës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dhe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Shërbimeve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Mbështetëse</w:t>
      </w:r>
      <w:proofErr w:type="spellEnd"/>
    </w:p>
    <w:p w:rsidR="00291BD0" w:rsidRDefault="00291BD0" w:rsidP="00291BD0">
      <w:pPr>
        <w:pStyle w:val="ListParagraph"/>
        <w:shd w:val="clear" w:color="auto" w:fill="FFFFFF"/>
        <w:spacing w:before="100" w:beforeAutospacing="1" w:after="100" w:afterAutospacing="1" w:line="240" w:lineRule="auto"/>
      </w:pPr>
    </w:p>
    <w:p w:rsidR="00291BD0" w:rsidRPr="00792D3E" w:rsidRDefault="00291BD0" w:rsidP="00291BD0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C00000"/>
        </w:rPr>
      </w:pPr>
      <w:proofErr w:type="spellStart"/>
      <w:r w:rsidRPr="00792D3E">
        <w:rPr>
          <w:b/>
          <w:color w:val="C00000"/>
        </w:rPr>
        <w:t>Grupi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i</w:t>
      </w:r>
      <w:proofErr w:type="spellEnd"/>
      <w:r w:rsidRPr="00792D3E">
        <w:rPr>
          <w:b/>
          <w:color w:val="C00000"/>
        </w:rPr>
        <w:t xml:space="preserve"> </w:t>
      </w:r>
      <w:proofErr w:type="spellStart"/>
      <w:r w:rsidRPr="00792D3E">
        <w:rPr>
          <w:b/>
          <w:color w:val="C00000"/>
        </w:rPr>
        <w:t>Punës</w:t>
      </w:r>
      <w:proofErr w:type="spellEnd"/>
      <w:r w:rsidRPr="00792D3E">
        <w:rPr>
          <w:b/>
          <w:color w:val="C00000"/>
        </w:rPr>
        <w:t xml:space="preserve">, </w:t>
      </w:r>
      <w:proofErr w:type="spellStart"/>
      <w:r w:rsidRPr="00792D3E">
        <w:rPr>
          <w:b/>
          <w:color w:val="C00000"/>
        </w:rPr>
        <w:t>anëtarë</w:t>
      </w:r>
      <w:proofErr w:type="spellEnd"/>
      <w:r w:rsidRPr="00792D3E">
        <w:rPr>
          <w:b/>
          <w:color w:val="C00000"/>
        </w:rPr>
        <w:t>:</w:t>
      </w:r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/>
          <w:bCs/>
          <w:szCs w:val="26"/>
          <w:lang w:val="en-GB"/>
        </w:rPr>
      </w:pPr>
      <w:r w:rsidRPr="00291BD0">
        <w:rPr>
          <w:b/>
          <w:bCs/>
          <w:szCs w:val="26"/>
          <w:lang w:val="en-GB"/>
        </w:rPr>
        <w:t xml:space="preserve">Z. </w:t>
      </w:r>
      <w:proofErr w:type="spellStart"/>
      <w:r w:rsidRPr="00291BD0">
        <w:rPr>
          <w:b/>
          <w:bCs/>
          <w:szCs w:val="26"/>
          <w:lang w:val="en-GB"/>
        </w:rPr>
        <w:t>Orgest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/>
          <w:bCs/>
          <w:szCs w:val="26"/>
          <w:lang w:val="en-GB"/>
        </w:rPr>
        <w:t>Gjergo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Inspektimit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dhe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Shërbimeve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Komunitare</w:t>
      </w:r>
      <w:proofErr w:type="spellEnd"/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Cs/>
          <w:szCs w:val="26"/>
          <w:lang w:val="en-GB"/>
        </w:rPr>
      </w:pPr>
      <w:proofErr w:type="spellStart"/>
      <w:r w:rsidRPr="00291BD0">
        <w:rPr>
          <w:b/>
          <w:bCs/>
          <w:szCs w:val="26"/>
          <w:lang w:val="en-GB"/>
        </w:rPr>
        <w:t>Znj</w:t>
      </w:r>
      <w:proofErr w:type="spellEnd"/>
      <w:r w:rsidRPr="00291BD0">
        <w:rPr>
          <w:b/>
          <w:bCs/>
          <w:szCs w:val="26"/>
          <w:lang w:val="en-GB"/>
        </w:rPr>
        <w:t xml:space="preserve">. </w:t>
      </w:r>
      <w:proofErr w:type="spellStart"/>
      <w:r w:rsidRPr="00291BD0">
        <w:rPr>
          <w:b/>
          <w:bCs/>
          <w:szCs w:val="26"/>
          <w:lang w:val="en-GB"/>
        </w:rPr>
        <w:t>Julinda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/>
          <w:bCs/>
          <w:szCs w:val="26"/>
          <w:lang w:val="en-GB"/>
        </w:rPr>
        <w:t>Manja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Inspektimit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dhe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Shërbimeve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Komunitare</w:t>
      </w:r>
      <w:proofErr w:type="spellEnd"/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Cs/>
          <w:szCs w:val="26"/>
          <w:lang w:val="en-GB"/>
        </w:rPr>
      </w:pPr>
      <w:proofErr w:type="spellStart"/>
      <w:r w:rsidRPr="00291BD0">
        <w:rPr>
          <w:b/>
          <w:bCs/>
          <w:szCs w:val="26"/>
          <w:lang w:val="en-GB"/>
        </w:rPr>
        <w:t>Znj</w:t>
      </w:r>
      <w:proofErr w:type="spellEnd"/>
      <w:r w:rsidRPr="00291BD0">
        <w:rPr>
          <w:b/>
          <w:bCs/>
          <w:szCs w:val="26"/>
          <w:lang w:val="en-GB"/>
        </w:rPr>
        <w:t xml:space="preserve">. </w:t>
      </w:r>
      <w:proofErr w:type="spellStart"/>
      <w:r w:rsidRPr="00291BD0">
        <w:rPr>
          <w:b/>
          <w:bCs/>
          <w:szCs w:val="26"/>
          <w:lang w:val="en-GB"/>
        </w:rPr>
        <w:t>Flamure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/>
          <w:bCs/>
          <w:szCs w:val="26"/>
          <w:lang w:val="en-GB"/>
        </w:rPr>
        <w:t>Shkëmbi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Financës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dhe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Shërbimeve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Mbështetëse</w:t>
      </w:r>
      <w:proofErr w:type="spellEnd"/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Cs/>
          <w:szCs w:val="26"/>
          <w:lang w:val="en-GB"/>
        </w:rPr>
      </w:pPr>
      <w:proofErr w:type="spellStart"/>
      <w:r w:rsidRPr="00291BD0">
        <w:rPr>
          <w:b/>
          <w:bCs/>
          <w:szCs w:val="26"/>
          <w:lang w:val="en-GB"/>
        </w:rPr>
        <w:t>Znj</w:t>
      </w:r>
      <w:proofErr w:type="spellEnd"/>
      <w:r w:rsidRPr="00291BD0">
        <w:rPr>
          <w:b/>
          <w:bCs/>
          <w:szCs w:val="26"/>
          <w:lang w:val="en-GB"/>
        </w:rPr>
        <w:t xml:space="preserve">. </w:t>
      </w:r>
      <w:proofErr w:type="spellStart"/>
      <w:r w:rsidRPr="00291BD0">
        <w:rPr>
          <w:b/>
          <w:bCs/>
          <w:szCs w:val="26"/>
          <w:lang w:val="en-GB"/>
        </w:rPr>
        <w:t>Kejsi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/>
          <w:bCs/>
          <w:szCs w:val="26"/>
          <w:lang w:val="en-GB"/>
        </w:rPr>
        <w:t>Previzi</w:t>
      </w:r>
      <w:proofErr w:type="spellEnd"/>
      <w:r w:rsidRPr="00291BD0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Mbikëqyrjes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Elektronike</w:t>
      </w:r>
      <w:proofErr w:type="spellEnd"/>
    </w:p>
    <w:p w:rsidR="00291BD0" w:rsidRPr="00291BD0" w:rsidRDefault="00291BD0" w:rsidP="00291BD0">
      <w:pPr>
        <w:pStyle w:val="ListParagraph"/>
        <w:numPr>
          <w:ilvl w:val="0"/>
          <w:numId w:val="16"/>
        </w:numPr>
        <w:rPr>
          <w:bCs/>
          <w:szCs w:val="26"/>
          <w:lang w:val="en-GB"/>
        </w:rPr>
      </w:pPr>
      <w:proofErr w:type="spellStart"/>
      <w:r w:rsidRPr="00291BD0">
        <w:rPr>
          <w:b/>
          <w:bCs/>
          <w:szCs w:val="26"/>
          <w:lang w:val="en-GB"/>
        </w:rPr>
        <w:t>Znj</w:t>
      </w:r>
      <w:proofErr w:type="spellEnd"/>
      <w:r w:rsidRPr="00291BD0">
        <w:rPr>
          <w:b/>
          <w:bCs/>
          <w:szCs w:val="26"/>
          <w:lang w:val="en-GB"/>
        </w:rPr>
        <w:t xml:space="preserve">. Ueda </w:t>
      </w:r>
      <w:proofErr w:type="spellStart"/>
      <w:r w:rsidRPr="00291BD0">
        <w:rPr>
          <w:b/>
          <w:bCs/>
          <w:szCs w:val="26"/>
          <w:lang w:val="en-GB"/>
        </w:rPr>
        <w:t>Kasmi</w:t>
      </w:r>
      <w:proofErr w:type="spellEnd"/>
      <w:r w:rsidR="00640B66">
        <w:rPr>
          <w:b/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Drejtoria</w:t>
      </w:r>
      <w:proofErr w:type="spellEnd"/>
      <w:r w:rsidRPr="00291BD0">
        <w:rPr>
          <w:bCs/>
          <w:szCs w:val="26"/>
          <w:lang w:val="en-GB"/>
        </w:rPr>
        <w:t xml:space="preserve"> e </w:t>
      </w:r>
      <w:proofErr w:type="spellStart"/>
      <w:r w:rsidRPr="00291BD0">
        <w:rPr>
          <w:bCs/>
          <w:szCs w:val="26"/>
          <w:lang w:val="en-GB"/>
        </w:rPr>
        <w:t>Financës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dhe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Shërbimeve</w:t>
      </w:r>
      <w:proofErr w:type="spellEnd"/>
      <w:r w:rsidRPr="00291BD0">
        <w:rPr>
          <w:bCs/>
          <w:szCs w:val="26"/>
          <w:lang w:val="en-GB"/>
        </w:rPr>
        <w:t xml:space="preserve"> </w:t>
      </w:r>
      <w:proofErr w:type="spellStart"/>
      <w:r w:rsidRPr="00291BD0">
        <w:rPr>
          <w:bCs/>
          <w:szCs w:val="26"/>
          <w:lang w:val="en-GB"/>
        </w:rPr>
        <w:t>Mbështetëse</w:t>
      </w:r>
      <w:proofErr w:type="spellEnd"/>
    </w:p>
    <w:p w:rsidR="00291BD0" w:rsidRDefault="00291BD0" w:rsidP="00291BD0">
      <w:pPr>
        <w:shd w:val="clear" w:color="auto" w:fill="FFFFFF"/>
        <w:spacing w:before="100" w:beforeAutospacing="1" w:after="100" w:afterAutospacing="1" w:line="240" w:lineRule="auto"/>
      </w:pPr>
    </w:p>
    <w:p w:rsidR="00291BD0" w:rsidRPr="00792D3E" w:rsidRDefault="00291BD0" w:rsidP="00291BD0">
      <w:pPr>
        <w:shd w:val="clear" w:color="auto" w:fill="FFFFFF"/>
        <w:spacing w:before="100" w:beforeAutospacing="1" w:after="100" w:afterAutospacing="1" w:line="240" w:lineRule="auto"/>
        <w:rPr>
          <w:b/>
          <w:color w:val="C00000"/>
        </w:rPr>
      </w:pPr>
    </w:p>
    <w:p w:rsidR="00CF116B" w:rsidRPr="00792D3E" w:rsidRDefault="00CF116B" w:rsidP="00842FE4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QËLLIMI DHE OBJEKTI</w:t>
      </w:r>
    </w:p>
    <w:p w:rsidR="00CF116B" w:rsidRPr="005C26DE" w:rsidRDefault="00CF116B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Ky Plan i Integruar i integritetit</w:t>
      </w:r>
      <w:r w:rsidR="00291BD0">
        <w:rPr>
          <w:rStyle w:val="FootnoteReference"/>
          <w:rFonts w:eastAsia="Times New Roman" w:cs="Times New Roman"/>
          <w:color w:val="1D1D1D"/>
          <w:szCs w:val="24"/>
          <w:lang w:val="sq-AL"/>
        </w:rPr>
        <w:footnoteReference w:id="1"/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ka për qëllim parandalimin, identifikimin dhe trajtimin e rreziqeve që lidhen me konfliktin e interesit, korrupsionin, ndikimin e paligjshëm, shkeljet etike, konfliktet ndërmjet punonjësve dhe cenimin e rregullave të mbikëqyrjes së personave në provë.</w:t>
      </w:r>
    </w:p>
    <w:p w:rsidR="00CF116B" w:rsidRPr="005C26DE" w:rsidRDefault="00CF116B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Plani zbatohet për të gjithë punonjësit e Shërbimit të Provës, në nivel qendror dhe territorial.</w:t>
      </w:r>
    </w:p>
    <w:p w:rsidR="00CF116B" w:rsidRDefault="00CF116B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lastRenderedPageBreak/>
        <w:t xml:space="preserve">Si rezultat 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i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procesit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vler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simit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resikut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integritetit, n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rmjet k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tij Plani Integriteti, Drejtoria e 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rgjithshme e Sh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rbimit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Prov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 ka vendosur disa objektiva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realizueshme br</w:t>
      </w:r>
      <w:r w:rsidR="00767278">
        <w:rPr>
          <w:rFonts w:eastAsia="Times New Roman" w:cs="Times New Roman"/>
          <w:color w:val="1D1D1D"/>
          <w:szCs w:val="24"/>
          <w:lang w:val="sq-AL"/>
        </w:rPr>
        <w:t>e</w:t>
      </w:r>
      <w:r w:rsidRPr="005C26DE">
        <w:rPr>
          <w:rFonts w:eastAsia="Times New Roman" w:cs="Times New Roman"/>
          <w:color w:val="1D1D1D"/>
          <w:szCs w:val="24"/>
          <w:lang w:val="sq-AL"/>
        </w:rPr>
        <w:t>nda periudh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 2026-202</w:t>
      </w:r>
      <w:r w:rsidR="00792D3E">
        <w:rPr>
          <w:rFonts w:eastAsia="Times New Roman" w:cs="Times New Roman"/>
          <w:color w:val="1D1D1D"/>
          <w:szCs w:val="24"/>
          <w:lang w:val="sq-AL"/>
        </w:rPr>
        <w:t>8</w:t>
      </w:r>
      <w:r w:rsidRPr="005C26DE">
        <w:rPr>
          <w:rFonts w:eastAsia="Times New Roman" w:cs="Times New Roman"/>
          <w:color w:val="1D1D1D"/>
          <w:szCs w:val="24"/>
          <w:lang w:val="sq-AL"/>
        </w:rPr>
        <w:t>, n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rmjet 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cil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ve synohet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minimizohen dhe adresohen risqet e konstatuara</w:t>
      </w:r>
      <w:r w:rsidR="00291BD0">
        <w:rPr>
          <w:rFonts w:eastAsia="Times New Roman" w:cs="Times New Roman"/>
          <w:color w:val="1D1D1D"/>
          <w:szCs w:val="24"/>
          <w:lang w:val="sq-AL"/>
        </w:rPr>
        <w:t>.</w:t>
      </w:r>
    </w:p>
    <w:p w:rsidR="00291BD0" w:rsidRPr="005C26DE" w:rsidRDefault="00291BD0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BAZA LIGJORE DHE STRATEGJIKE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Ky plan mbështetet në: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Kushtetutën e Republikës së Shqipërisë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Strategjinë Ndërsektoriale Kundër Korrupsionit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Ligjin nr. 9367/2005, për konfliktin e interesit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Ligjin nr. 9131/2003, për etikën në administratën publike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Ligjin nr. 60/2016, për sinjalizimin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Legjislacionin për Shërbimin e Provës.</w:t>
      </w:r>
    </w:p>
    <w:p w:rsidR="00CF116B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Politikat dhe udhëzimet e Ministrisë së Drejtësisë</w:t>
      </w:r>
    </w:p>
    <w:p w:rsidR="00792D3E" w:rsidRPr="005C26DE" w:rsidRDefault="00792D3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Default="00CF116B" w:rsidP="00842FE4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PARIMET THEMELORE</w:t>
      </w:r>
    </w:p>
    <w:p w:rsidR="00792D3E" w:rsidRPr="00792D3E" w:rsidRDefault="00792D3E" w:rsidP="00792D3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b/>
          <w:color w:val="C00000"/>
          <w:szCs w:val="24"/>
          <w:lang w:val="sq-AL"/>
        </w:rPr>
      </w:pP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Ligjshmëria</w:t>
      </w: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Integriteti profesional</w:t>
      </w: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Paanshmëria</w:t>
      </w: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Konfidencialiteti</w:t>
      </w: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Transparenca</w:t>
      </w:r>
    </w:p>
    <w:p w:rsidR="00CF116B" w:rsidRPr="005C26DE" w:rsidRDefault="00CF116B" w:rsidP="005C26D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Përgjegjshmëria</w:t>
      </w:r>
    </w:p>
    <w:p w:rsidR="00842FE4" w:rsidRPr="00E66E47" w:rsidRDefault="00CF116B" w:rsidP="00842FE4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Respekti reciprok në marrëdhëniet e punës</w:t>
      </w:r>
    </w:p>
    <w:p w:rsidR="00792D3E" w:rsidRPr="00842FE4" w:rsidRDefault="00792D3E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KONFLIKTI I INTERESIT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Punonjësit e Shërbimit të Provës:</w:t>
      </w:r>
    </w:p>
    <w:p w:rsidR="00CF116B" w:rsidRPr="005C26DE" w:rsidRDefault="00CF116B" w:rsidP="00792D3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Janë të detyruar të deklarojnë çdo konflikt interesi real ose të mundshëm;</w:t>
      </w:r>
    </w:p>
    <w:p w:rsidR="00CF116B" w:rsidRPr="005C26DE" w:rsidRDefault="00CF116B" w:rsidP="00792D3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Nuk marrin pjesë në trajtimin e rasteve ku ekziston interes personal, familjar apo ekonomik;</w:t>
      </w:r>
    </w:p>
    <w:p w:rsidR="00CF116B" w:rsidRPr="005C26DE" w:rsidRDefault="00CF116B" w:rsidP="00792D3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lastRenderedPageBreak/>
        <w:t>I nënshtrohen verifikimit nga strukturat përkatëse.</w:t>
      </w:r>
    </w:p>
    <w:p w:rsidR="00CF116B" w:rsidRDefault="00CF116B" w:rsidP="00792D3E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Mosdeklarimi përbën shkelje disiplinore dhe trajtohet sipas ligjit.</w:t>
      </w:r>
    </w:p>
    <w:p w:rsidR="00842FE4" w:rsidRPr="00792D3E" w:rsidRDefault="00842FE4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bookmarkStart w:id="0" w:name="_GoBack"/>
      <w:bookmarkEnd w:id="0"/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PARANDALIMI I KORRUPSIONIT DHE NDIKIMIT TË PALIGJSHËM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Ndalohet rreptësisht: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Marrja ose kërkimi i dhuratave, përfitimeve apo favoreve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personale n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kund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rshtim ligjor p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 konfliktin e interesit.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Pranimi i 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influenc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s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nga persona të tretë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, me q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llim devijimin nga p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rcaktimet ligjore.</w:t>
      </w:r>
    </w:p>
    <w:p w:rsidR="00CF116B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Ndërhyrja e paligjshme në vendimmarrje ose raporte profesionale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.</w:t>
      </w:r>
    </w:p>
    <w:p w:rsidR="00236A99" w:rsidRPr="00792D3E" w:rsidRDefault="00236A99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C00000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ETIKA NË PUNË DHE SJELLJA PROFESIONALE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Punonjësit duhet të:</w:t>
      </w:r>
    </w:p>
    <w:p w:rsidR="005C26DE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Respektojnë Kodin e Etikës;</w:t>
      </w:r>
    </w:p>
    <w:p w:rsidR="005C26DE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Sillen me korrektësi, profesionalizëm dhe dinjitet;</w:t>
      </w:r>
    </w:p>
    <w:p w:rsidR="005C26DE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Ruajnë konfidencialitetin e informacionit;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Shmangin çdo sjellje që cenon besimin publik.</w:t>
      </w:r>
    </w:p>
    <w:p w:rsidR="00842FE4" w:rsidRDefault="005C26DE" w:rsidP="00842FE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Ruajn</w:t>
      </w:r>
      <w:r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interesin m</w:t>
      </w:r>
      <w:r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t</w:t>
      </w:r>
      <w:r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lart</w:t>
      </w:r>
      <w:r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t</w:t>
      </w:r>
      <w:r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Institucionit.</w:t>
      </w:r>
    </w:p>
    <w:p w:rsidR="00792D3E" w:rsidRDefault="00792D3E" w:rsidP="00792D3E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236A99" w:rsidRDefault="00236A99" w:rsidP="00236A99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KONFLIKTET NDËRMJET PUNONJËSVE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Konfliktet ndërmjet punonjësve: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Trajtohen përmes 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rrug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ve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institucionale;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Nuk duhet të ndikojnë në trajtimin e rasteve;</w:t>
      </w:r>
    </w:p>
    <w:p w:rsidR="005C26DE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Menaxhohen nga eprorët përkatës dhe Burimet Njerëzore;</w:t>
      </w:r>
    </w:p>
    <w:p w:rsidR="00CF116B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Në rast përsëritjeje, përbëjnë shkelje disiplinore.</w:t>
      </w:r>
    </w:p>
    <w:p w:rsidR="00236A99" w:rsidRPr="00236A99" w:rsidRDefault="00236A99" w:rsidP="00236A9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842FE4" w:rsidRPr="005C26DE" w:rsidRDefault="00842FE4" w:rsidP="00842FE4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color w:val="C00000"/>
          <w:szCs w:val="24"/>
          <w:lang w:val="sq-AL"/>
        </w:rPr>
        <w:t xml:space="preserve"> </w:t>
      </w:r>
      <w:r w:rsidRPr="00792D3E">
        <w:rPr>
          <w:rFonts w:eastAsia="Times New Roman" w:cs="Times New Roman"/>
          <w:b/>
          <w:color w:val="C00000"/>
          <w:szCs w:val="24"/>
          <w:lang w:val="sq-AL"/>
        </w:rPr>
        <w:t>NDALIMI I SHOQËRIMIT ME PERSONA NË PROVË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Punonjësve u ndalohet: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Shoqërimi privat apo jashtë orarit zyrtar me persona nën mbikëqyrje;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lastRenderedPageBreak/>
        <w:t>Krijimi i marrëdhënieve personale që cenojnë paanshmërinë;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Komunikimi jozyrtar jashtë kanaleve institucionale.</w:t>
      </w:r>
    </w:p>
    <w:p w:rsidR="00CF116B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Çdo shkelje konsiderohet cenim i rëndë i integritetit.</w:t>
      </w:r>
    </w:p>
    <w:p w:rsidR="00842FE4" w:rsidRPr="005C26DE" w:rsidRDefault="00842FE4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MBIKËQYRJA DHE MONITORIMI I PERSONAVE NË PROVË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i/>
          <w:color w:val="1D1D1D"/>
          <w:szCs w:val="24"/>
          <w:lang w:val="sq-AL"/>
        </w:rPr>
        <w:t>Monitorimi i personave n</w:t>
      </w:r>
      <w:r w:rsidR="003B76FE" w:rsidRPr="005C26DE">
        <w:rPr>
          <w:rFonts w:eastAsia="Times New Roman" w:cs="Times New Roman"/>
          <w:i/>
          <w:color w:val="1D1D1D"/>
          <w:szCs w:val="24"/>
          <w:lang w:val="sq-AL"/>
        </w:rPr>
        <w:t>ë</w:t>
      </w:r>
      <w:r w:rsidR="001C291B" w:rsidRPr="005C26DE">
        <w:rPr>
          <w:rFonts w:eastAsia="Times New Roman" w:cs="Times New Roman"/>
          <w:i/>
          <w:color w:val="1D1D1D"/>
          <w:szCs w:val="24"/>
          <w:lang w:val="sq-AL"/>
        </w:rPr>
        <w:t>n mbik</w:t>
      </w:r>
      <w:r w:rsidR="003B76FE" w:rsidRPr="005C26DE">
        <w:rPr>
          <w:rFonts w:eastAsia="Times New Roman" w:cs="Times New Roman"/>
          <w:i/>
          <w:color w:val="1D1D1D"/>
          <w:szCs w:val="24"/>
          <w:lang w:val="sq-AL"/>
        </w:rPr>
        <w:t>ë</w:t>
      </w:r>
      <w:r w:rsidR="001C291B" w:rsidRPr="005C26DE">
        <w:rPr>
          <w:rFonts w:eastAsia="Times New Roman" w:cs="Times New Roman"/>
          <w:i/>
          <w:color w:val="1D1D1D"/>
          <w:szCs w:val="24"/>
          <w:lang w:val="sq-AL"/>
        </w:rPr>
        <w:t>qyrje n</w:t>
      </w:r>
      <w:r w:rsidR="003B76FE" w:rsidRPr="005C26DE">
        <w:rPr>
          <w:rFonts w:eastAsia="Times New Roman" w:cs="Times New Roman"/>
          <w:i/>
          <w:color w:val="1D1D1D"/>
          <w:szCs w:val="24"/>
          <w:lang w:val="sq-AL"/>
        </w:rPr>
        <w:t>ë</w:t>
      </w:r>
      <w:r w:rsidR="001C291B" w:rsidRPr="005C26DE">
        <w:rPr>
          <w:rFonts w:eastAsia="Times New Roman" w:cs="Times New Roman"/>
          <w:i/>
          <w:color w:val="1D1D1D"/>
          <w:szCs w:val="24"/>
          <w:lang w:val="sq-AL"/>
        </w:rPr>
        <w:t xml:space="preserve"> terren</w:t>
      </w:r>
      <w:r w:rsidRPr="005C26DE">
        <w:rPr>
          <w:rFonts w:eastAsia="Times New Roman" w:cs="Times New Roman"/>
          <w:color w:val="1D1D1D"/>
          <w:szCs w:val="24"/>
          <w:lang w:val="sq-AL"/>
        </w:rPr>
        <w:t>: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Kryhet vetëm në përputhje me procedurat ligjore;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Realizohet vetëm me autorizimin e eprorit përkatës, kur kërkohet veprim i posaçëm;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Dokumentohet në mënyrë të plotë dhe transparente;</w:t>
      </w:r>
    </w:p>
    <w:p w:rsidR="00CF116B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I nënshtrohet kontrollit nga Drejtoria e Inspektimit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dhe Sh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rbimeve Komunitare.</w:t>
      </w:r>
    </w:p>
    <w:p w:rsidR="00236A99" w:rsidRPr="00792D3E" w:rsidRDefault="00236A99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C00000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ROLI I DREJTORISË SË INSPEKTIMIT</w:t>
      </w:r>
      <w:r w:rsidR="005C26DE"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DHE SHËRBIMEVE KOMUNITARE. 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Drejtoria e Inspektimit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dhe Sh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rbimeve Komunitare</w:t>
      </w:r>
      <w:r w:rsidRPr="005C26DE">
        <w:rPr>
          <w:rFonts w:eastAsia="Times New Roman" w:cs="Times New Roman"/>
          <w:color w:val="1D1D1D"/>
          <w:szCs w:val="24"/>
          <w:lang w:val="sq-AL"/>
        </w:rPr>
        <w:t>: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Inspekton degët territoriale;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Kontrollon zbatimin e këtij plani;</w:t>
      </w:r>
    </w:p>
    <w:p w:rsidR="00CF116B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Verifikon rastet e konfliktit të interesit dhe shkeljeve etike;</w:t>
      </w:r>
    </w:p>
    <w:p w:rsidR="005C26DE" w:rsidRPr="005C26DE" w:rsidRDefault="00CF116B" w:rsidP="005C26D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Monitoron cilësinë e mbikëqyrjes së personave në provë;</w:t>
      </w:r>
    </w:p>
    <w:p w:rsidR="00842FE4" w:rsidRDefault="00CF116B" w:rsidP="00842FE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Raporton pranë Drejtorisë 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>s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P</w:t>
      </w:r>
      <w:r w:rsidR="005C26DE">
        <w:rPr>
          <w:rFonts w:eastAsia="Times New Roman" w:cs="Times New Roman"/>
          <w:color w:val="1D1D1D"/>
          <w:szCs w:val="24"/>
          <w:lang w:val="sq-AL"/>
        </w:rPr>
        <w:t>ë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rgjitshme </w:t>
      </w:r>
      <w:r w:rsidRPr="005C26DE">
        <w:rPr>
          <w:rFonts w:eastAsia="Times New Roman" w:cs="Times New Roman"/>
          <w:color w:val="1D1D1D"/>
          <w:szCs w:val="24"/>
          <w:lang w:val="sq-AL"/>
        </w:rPr>
        <w:t>dhe Ministrisë së Drejtësisë.</w:t>
      </w:r>
    </w:p>
    <w:p w:rsidR="00236A99" w:rsidRPr="00236A99" w:rsidRDefault="00236A99" w:rsidP="00236A9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842FE4" w:rsidRDefault="00842FE4" w:rsidP="00FC3CF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792D3E" w:rsidRDefault="00792D3E" w:rsidP="00FC3CF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792D3E" w:rsidRDefault="00792D3E" w:rsidP="00FC3CF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792D3E" w:rsidRPr="00842FE4" w:rsidRDefault="00792D3E" w:rsidP="00FC3CF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842FE4" w:rsidRPr="00792D3E" w:rsidRDefault="00842FE4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proofErr w:type="spellStart"/>
      <w:r w:rsidRPr="00792D3E">
        <w:rPr>
          <w:b/>
          <w:color w:val="C00000"/>
          <w:szCs w:val="24"/>
        </w:rPr>
        <w:t>Roli</w:t>
      </w:r>
      <w:proofErr w:type="spellEnd"/>
      <w:r w:rsidRPr="00792D3E">
        <w:rPr>
          <w:b/>
          <w:color w:val="C00000"/>
          <w:szCs w:val="24"/>
        </w:rPr>
        <w:t xml:space="preserve"> </w:t>
      </w:r>
      <w:r w:rsidR="00792D3E" w:rsidRPr="00792D3E">
        <w:rPr>
          <w:b/>
          <w:color w:val="C00000"/>
          <w:szCs w:val="24"/>
        </w:rPr>
        <w:t xml:space="preserve">I </w:t>
      </w:r>
      <w:proofErr w:type="spellStart"/>
      <w:r w:rsidRPr="00792D3E">
        <w:rPr>
          <w:b/>
          <w:color w:val="C00000"/>
          <w:szCs w:val="24"/>
        </w:rPr>
        <w:t>Drejtoris</w:t>
      </w:r>
      <w:r w:rsidR="00FC3CF3" w:rsidRPr="00792D3E">
        <w:rPr>
          <w:b/>
          <w:color w:val="C00000"/>
          <w:szCs w:val="24"/>
        </w:rPr>
        <w:t>ë</w:t>
      </w:r>
      <w:proofErr w:type="spellEnd"/>
      <w:r w:rsidRPr="00792D3E">
        <w:rPr>
          <w:b/>
          <w:color w:val="C00000"/>
          <w:szCs w:val="24"/>
        </w:rPr>
        <w:t xml:space="preserve"> </w:t>
      </w:r>
      <w:proofErr w:type="spellStart"/>
      <w:r w:rsidR="00792D3E" w:rsidRPr="00792D3E">
        <w:rPr>
          <w:b/>
          <w:color w:val="C00000"/>
          <w:szCs w:val="24"/>
        </w:rPr>
        <w:t>Së</w:t>
      </w:r>
      <w:proofErr w:type="spellEnd"/>
      <w:r w:rsidR="00792D3E" w:rsidRPr="00792D3E">
        <w:rPr>
          <w:b/>
          <w:color w:val="C00000"/>
          <w:szCs w:val="24"/>
        </w:rPr>
        <w:t xml:space="preserve"> </w:t>
      </w:r>
      <w:proofErr w:type="spellStart"/>
      <w:r w:rsidRPr="00792D3E">
        <w:rPr>
          <w:b/>
          <w:color w:val="C00000"/>
          <w:szCs w:val="24"/>
        </w:rPr>
        <w:t>Financës</w:t>
      </w:r>
      <w:proofErr w:type="spellEnd"/>
      <w:r w:rsidRPr="00792D3E">
        <w:rPr>
          <w:b/>
          <w:color w:val="C00000"/>
          <w:szCs w:val="24"/>
        </w:rPr>
        <w:t xml:space="preserve"> </w:t>
      </w:r>
      <w:proofErr w:type="spellStart"/>
      <w:r w:rsidR="00792D3E" w:rsidRPr="00792D3E">
        <w:rPr>
          <w:b/>
          <w:color w:val="C00000"/>
          <w:szCs w:val="24"/>
        </w:rPr>
        <w:t>Dhe</w:t>
      </w:r>
      <w:proofErr w:type="spellEnd"/>
      <w:r w:rsidR="00792D3E" w:rsidRPr="00792D3E">
        <w:rPr>
          <w:b/>
          <w:color w:val="C00000"/>
          <w:szCs w:val="24"/>
        </w:rPr>
        <w:t xml:space="preserve"> </w:t>
      </w:r>
      <w:proofErr w:type="spellStart"/>
      <w:r w:rsidRPr="00792D3E">
        <w:rPr>
          <w:b/>
          <w:color w:val="C00000"/>
          <w:szCs w:val="24"/>
        </w:rPr>
        <w:t>Sh</w:t>
      </w:r>
      <w:r w:rsidR="00FC3CF3" w:rsidRPr="00792D3E">
        <w:rPr>
          <w:b/>
          <w:color w:val="C00000"/>
          <w:szCs w:val="24"/>
        </w:rPr>
        <w:t>ë</w:t>
      </w:r>
      <w:r w:rsidRPr="00792D3E">
        <w:rPr>
          <w:b/>
          <w:color w:val="C00000"/>
          <w:szCs w:val="24"/>
        </w:rPr>
        <w:t>rbimeve</w:t>
      </w:r>
      <w:proofErr w:type="spellEnd"/>
      <w:r w:rsidRPr="00792D3E">
        <w:rPr>
          <w:b/>
          <w:color w:val="C00000"/>
          <w:szCs w:val="24"/>
        </w:rPr>
        <w:t xml:space="preserve"> </w:t>
      </w:r>
      <w:proofErr w:type="spellStart"/>
      <w:r w:rsidRPr="00792D3E">
        <w:rPr>
          <w:b/>
          <w:color w:val="C00000"/>
          <w:szCs w:val="24"/>
        </w:rPr>
        <w:t>Mb</w:t>
      </w:r>
      <w:r w:rsidR="00FC3CF3" w:rsidRPr="00792D3E">
        <w:rPr>
          <w:b/>
          <w:color w:val="C00000"/>
          <w:szCs w:val="24"/>
        </w:rPr>
        <w:t>ë</w:t>
      </w:r>
      <w:r w:rsidRPr="00792D3E">
        <w:rPr>
          <w:b/>
          <w:color w:val="C00000"/>
          <w:szCs w:val="24"/>
        </w:rPr>
        <w:t>shtet</w:t>
      </w:r>
      <w:r w:rsidR="00FC3CF3" w:rsidRPr="00792D3E">
        <w:rPr>
          <w:b/>
          <w:color w:val="C00000"/>
          <w:szCs w:val="24"/>
        </w:rPr>
        <w:t>ë</w:t>
      </w:r>
      <w:r w:rsidRPr="00792D3E">
        <w:rPr>
          <w:b/>
          <w:color w:val="C00000"/>
          <w:szCs w:val="24"/>
        </w:rPr>
        <w:t>se</w:t>
      </w:r>
      <w:proofErr w:type="spellEnd"/>
      <w:r w:rsidRPr="00792D3E">
        <w:rPr>
          <w:b/>
          <w:color w:val="C00000"/>
          <w:szCs w:val="24"/>
        </w:rPr>
        <w:t xml:space="preserve"> </w:t>
      </w:r>
      <w:proofErr w:type="spellStart"/>
      <w:r w:rsidR="00792D3E" w:rsidRPr="00792D3E">
        <w:rPr>
          <w:b/>
          <w:color w:val="C00000"/>
          <w:szCs w:val="24"/>
        </w:rPr>
        <w:t>Përfshin</w:t>
      </w:r>
      <w:proofErr w:type="spellEnd"/>
      <w:r w:rsidR="00792D3E" w:rsidRPr="00792D3E">
        <w:rPr>
          <w:b/>
          <w:color w:val="C00000"/>
          <w:szCs w:val="24"/>
        </w:rPr>
        <w:t>:</w:t>
      </w:r>
    </w:p>
    <w:p w:rsidR="00842FE4" w:rsidRPr="00842FE4" w:rsidRDefault="00842FE4" w:rsidP="00842FE4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 w:rsidRPr="00842FE4">
        <w:rPr>
          <w:color w:val="000000"/>
        </w:rPr>
        <w:t>Menaxhimin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dhe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administrimin</w:t>
      </w:r>
      <w:proofErr w:type="spellEnd"/>
      <w:r w:rsidRPr="00842FE4">
        <w:rPr>
          <w:color w:val="000000"/>
        </w:rPr>
        <w:t xml:space="preserve"> e </w:t>
      </w:r>
      <w:proofErr w:type="spellStart"/>
      <w:r w:rsidRPr="00842FE4">
        <w:rPr>
          <w:color w:val="000000"/>
        </w:rPr>
        <w:t>fondeve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buxhetore</w:t>
      </w:r>
      <w:proofErr w:type="spellEnd"/>
      <w:r w:rsidRPr="00842FE4">
        <w:rPr>
          <w:color w:val="000000"/>
        </w:rPr>
        <w:t>;</w:t>
      </w:r>
    </w:p>
    <w:p w:rsidR="00842FE4" w:rsidRPr="00842FE4" w:rsidRDefault="00842FE4" w:rsidP="00842FE4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 w:rsidRPr="00842FE4">
        <w:rPr>
          <w:color w:val="000000"/>
        </w:rPr>
        <w:t>Hartimin</w:t>
      </w:r>
      <w:proofErr w:type="spellEnd"/>
      <w:r w:rsidRPr="00842FE4">
        <w:rPr>
          <w:color w:val="000000"/>
        </w:rPr>
        <w:t xml:space="preserve">, </w:t>
      </w:r>
      <w:proofErr w:type="spellStart"/>
      <w:r w:rsidRPr="00842FE4">
        <w:rPr>
          <w:color w:val="000000"/>
        </w:rPr>
        <w:t>zbatimin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dhe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monitorimin</w:t>
      </w:r>
      <w:proofErr w:type="spellEnd"/>
      <w:r w:rsidRPr="00842FE4">
        <w:rPr>
          <w:color w:val="000000"/>
        </w:rPr>
        <w:t xml:space="preserve"> e </w:t>
      </w:r>
      <w:proofErr w:type="spellStart"/>
      <w:r w:rsidRPr="00842FE4">
        <w:rPr>
          <w:color w:val="000000"/>
        </w:rPr>
        <w:t>buxhetit</w:t>
      </w:r>
      <w:proofErr w:type="spellEnd"/>
      <w:r w:rsidRPr="00842FE4">
        <w:rPr>
          <w:color w:val="000000"/>
        </w:rPr>
        <w:t>;</w:t>
      </w:r>
    </w:p>
    <w:p w:rsidR="00842FE4" w:rsidRPr="00842FE4" w:rsidRDefault="00842FE4" w:rsidP="00842FE4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 w:rsidRPr="00842FE4">
        <w:rPr>
          <w:color w:val="000000"/>
        </w:rPr>
        <w:t>Kontrollin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financiar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dhe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raportimin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periodik</w:t>
      </w:r>
      <w:proofErr w:type="spellEnd"/>
      <w:r w:rsidRPr="00842FE4">
        <w:rPr>
          <w:color w:val="000000"/>
        </w:rPr>
        <w:t>;</w:t>
      </w:r>
    </w:p>
    <w:p w:rsidR="00842FE4" w:rsidRDefault="00842FE4" w:rsidP="00842FE4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 w:rsidRPr="00842FE4">
        <w:rPr>
          <w:color w:val="000000"/>
        </w:rPr>
        <w:t>Bashkëpunimin</w:t>
      </w:r>
      <w:proofErr w:type="spellEnd"/>
      <w:r w:rsidRPr="00842FE4">
        <w:rPr>
          <w:color w:val="000000"/>
        </w:rPr>
        <w:t xml:space="preserve"> me </w:t>
      </w:r>
      <w:proofErr w:type="spellStart"/>
      <w:r w:rsidRPr="00842FE4">
        <w:rPr>
          <w:color w:val="000000"/>
        </w:rPr>
        <w:t>Ministrinë</w:t>
      </w:r>
      <w:proofErr w:type="spellEnd"/>
      <w:r w:rsidRPr="00842FE4">
        <w:rPr>
          <w:color w:val="000000"/>
        </w:rPr>
        <w:t xml:space="preserve"> e </w:t>
      </w:r>
      <w:proofErr w:type="spellStart"/>
      <w:r w:rsidRPr="00842FE4">
        <w:rPr>
          <w:color w:val="000000"/>
        </w:rPr>
        <w:t>Financave</w:t>
      </w:r>
      <w:proofErr w:type="spellEnd"/>
      <w:r w:rsidRPr="00842FE4">
        <w:rPr>
          <w:color w:val="000000"/>
        </w:rPr>
        <w:t>, KLSH-</w:t>
      </w:r>
      <w:proofErr w:type="spellStart"/>
      <w:r w:rsidRPr="00842FE4">
        <w:rPr>
          <w:color w:val="000000"/>
        </w:rPr>
        <w:t>në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dhe</w:t>
      </w:r>
      <w:proofErr w:type="spellEnd"/>
      <w:r w:rsidRPr="00842FE4">
        <w:rPr>
          <w:color w:val="000000"/>
        </w:rPr>
        <w:t xml:space="preserve"> </w:t>
      </w:r>
      <w:proofErr w:type="spellStart"/>
      <w:r w:rsidRPr="00842FE4">
        <w:rPr>
          <w:color w:val="000000"/>
        </w:rPr>
        <w:t>strukturat</w:t>
      </w:r>
      <w:proofErr w:type="spellEnd"/>
      <w:r w:rsidRPr="00842FE4">
        <w:rPr>
          <w:color w:val="000000"/>
        </w:rPr>
        <w:t xml:space="preserve"> e </w:t>
      </w:r>
      <w:proofErr w:type="spellStart"/>
      <w:r w:rsidRPr="00842FE4">
        <w:rPr>
          <w:color w:val="000000"/>
        </w:rPr>
        <w:t>auditimi</w:t>
      </w:r>
      <w:proofErr w:type="spellEnd"/>
      <w:r w:rsidR="00FC3CF3">
        <w:rPr>
          <w:color w:val="000000"/>
        </w:rPr>
        <w:t>;</w:t>
      </w:r>
    </w:p>
    <w:p w:rsidR="00FC3CF3" w:rsidRDefault="00FC3CF3" w:rsidP="00842FE4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>
        <w:rPr>
          <w:color w:val="000000"/>
        </w:rPr>
        <w:lastRenderedPageBreak/>
        <w:t>Administron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institucionale</w:t>
      </w:r>
      <w:proofErr w:type="spellEnd"/>
      <w:r>
        <w:rPr>
          <w:color w:val="000000"/>
        </w:rPr>
        <w:t>;</w:t>
      </w:r>
    </w:p>
    <w:p w:rsidR="00236A99" w:rsidRDefault="00FC3CF3" w:rsidP="00236A99">
      <w:pPr>
        <w:pStyle w:val="NormalWeb"/>
        <w:numPr>
          <w:ilvl w:val="0"/>
          <w:numId w:val="15"/>
        </w:numPr>
        <w:rPr>
          <w:color w:val="000000"/>
        </w:rPr>
      </w:pPr>
      <w:proofErr w:type="spellStart"/>
      <w:r>
        <w:rPr>
          <w:color w:val="000000"/>
        </w:rPr>
        <w:t>Monitoron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legjislacionit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etikës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institucion</w:t>
      </w:r>
      <w:proofErr w:type="spellEnd"/>
      <w:r>
        <w:rPr>
          <w:color w:val="000000"/>
        </w:rPr>
        <w:t>.</w:t>
      </w:r>
    </w:p>
    <w:p w:rsidR="00236A99" w:rsidRDefault="00236A99" w:rsidP="00236A99">
      <w:pPr>
        <w:pStyle w:val="NormalWeb"/>
        <w:rPr>
          <w:color w:val="C00000"/>
        </w:rPr>
      </w:pPr>
    </w:p>
    <w:p w:rsidR="00792D3E" w:rsidRPr="00792D3E" w:rsidRDefault="00792D3E" w:rsidP="00236A99">
      <w:pPr>
        <w:pStyle w:val="NormalWeb"/>
        <w:rPr>
          <w:color w:val="C00000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RAPORTIMI DHE SINJALIZIMI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Punonjësit kanë detyrimin të raportojnë çdo shkelje;</w:t>
      </w:r>
    </w:p>
    <w:p w:rsidR="00CF116B" w:rsidRPr="005C26DE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Garantohet anonimiteti dhe mbrojtja e sinjalizuesve;</w:t>
      </w:r>
    </w:p>
    <w:p w:rsidR="00842FE4" w:rsidRDefault="00CF116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Raportimet trajtohen sipas ligjit nr. 60/2016.</w:t>
      </w:r>
    </w:p>
    <w:p w:rsidR="00236A99" w:rsidRDefault="00236A99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792D3E" w:rsidRDefault="00792D3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MASAT DISIPLINORE</w:t>
      </w:r>
    </w:p>
    <w:p w:rsidR="00CF116B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a)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Shkeljet e këtij plani sjellin:</w:t>
      </w:r>
    </w:p>
    <w:p w:rsidR="00CF116B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b)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Masa administrative;</w:t>
      </w:r>
    </w:p>
    <w:p w:rsidR="00CF116B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c)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Masa disiplinore;</w:t>
      </w:r>
    </w:p>
    <w:p w:rsidR="00CF116B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d)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Referim për ndjekje penale, kur ka elementë të veprës penale.</w:t>
      </w:r>
    </w:p>
    <w:p w:rsidR="00236A99" w:rsidRDefault="00236A99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792D3E" w:rsidRPr="005C26DE" w:rsidRDefault="00792D3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MONITORIMI, RAPORTIMI DHE RISHIKIMI</w:t>
      </w:r>
    </w:p>
    <w:p w:rsidR="00CF116B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a)</w:t>
      </w:r>
      <w:r w:rsidR="005C26DE" w:rsidRPr="005C26DE">
        <w:rPr>
          <w:rFonts w:eastAsia="Times New Roman" w:cs="Times New Roman"/>
          <w:color w:val="1D1D1D"/>
          <w:szCs w:val="24"/>
          <w:lang w:val="sq-AL"/>
        </w:rPr>
        <w:t xml:space="preserve">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Zbatimi i planit monitorohet periodikisht;</w:t>
      </w:r>
    </w:p>
    <w:p w:rsidR="00CF116B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b)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Përgatitet raport vjetor për Ministrinë e Drejtësisë;</w:t>
      </w:r>
    </w:p>
    <w:p w:rsidR="00792D3E" w:rsidRPr="005C26DE" w:rsidRDefault="003B76F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 xml:space="preserve">c) </w:t>
      </w:r>
      <w:r w:rsidR="00CF116B" w:rsidRPr="005C26DE">
        <w:rPr>
          <w:rFonts w:eastAsia="Times New Roman" w:cs="Times New Roman"/>
          <w:color w:val="1D1D1D"/>
          <w:szCs w:val="24"/>
          <w:lang w:val="sq-AL"/>
        </w:rPr>
        <w:t>Plani rishikohet çdo dy vjet ose sipas nevojës.</w:t>
      </w:r>
    </w:p>
    <w:p w:rsidR="00792D3E" w:rsidRPr="00792D3E" w:rsidRDefault="001C291B" w:rsidP="00792D3E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Mbledhja dhe analiza e t</w:t>
      </w:r>
      <w:r w:rsidR="003B76FE" w:rsidRPr="00792D3E">
        <w:rPr>
          <w:rFonts w:eastAsia="Times New Roman" w:cs="Times New Roman"/>
          <w:b/>
          <w:color w:val="C00000"/>
          <w:szCs w:val="24"/>
          <w:lang w:val="sq-AL"/>
        </w:rPr>
        <w:t>ë</w:t>
      </w:r>
      <w:r w:rsidRPr="00792D3E">
        <w:rPr>
          <w:rFonts w:eastAsia="Times New Roman" w:cs="Times New Roman"/>
          <w:b/>
          <w:color w:val="C00000"/>
          <w:szCs w:val="24"/>
          <w:lang w:val="sq-AL"/>
        </w:rPr>
        <w:t xml:space="preserve"> dh</w:t>
      </w:r>
      <w:r w:rsidR="003B76FE" w:rsidRPr="00792D3E">
        <w:rPr>
          <w:rFonts w:eastAsia="Times New Roman" w:cs="Times New Roman"/>
          <w:b/>
          <w:color w:val="C00000"/>
          <w:szCs w:val="24"/>
          <w:lang w:val="sq-AL"/>
        </w:rPr>
        <w:t>ë</w:t>
      </w:r>
      <w:r w:rsidRPr="00792D3E">
        <w:rPr>
          <w:rFonts w:eastAsia="Times New Roman" w:cs="Times New Roman"/>
          <w:b/>
          <w:color w:val="C00000"/>
          <w:szCs w:val="24"/>
          <w:lang w:val="sq-AL"/>
        </w:rPr>
        <w:t>nave</w:t>
      </w:r>
      <w:r w:rsidR="00792D3E" w:rsidRPr="00792D3E">
        <w:rPr>
          <w:rFonts w:eastAsia="Times New Roman" w:cs="Times New Roman"/>
          <w:b/>
          <w:color w:val="C00000"/>
          <w:szCs w:val="24"/>
          <w:lang w:val="sq-AL"/>
        </w:rPr>
        <w:t>:</w:t>
      </w:r>
    </w:p>
    <w:p w:rsidR="001C291B" w:rsidRDefault="001C291B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dh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nat e k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tij raporti jan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grumbulluar  nga  Kordinatori i integritetit 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Drejtoris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s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rgjith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shme e Sh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rbimit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Prov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s, n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rmbushje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rolit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tij, si struktura e posacme </w:t>
      </w:r>
      <w:r w:rsidRPr="005C26DE">
        <w:rPr>
          <w:rFonts w:eastAsia="Times New Roman" w:cs="Times New Roman"/>
          <w:color w:val="1D1D1D"/>
          <w:szCs w:val="24"/>
          <w:lang w:val="sq-AL"/>
        </w:rPr>
        <w:lastRenderedPageBreak/>
        <w:t>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rgjegj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se, 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 mbledhjen, analiz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n e informacionit  si dhe hartimin e raportit 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monitorimit. Kordinatori i Integritetit raporton titullarit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institucionit  mbi ecurin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e zbatimit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Planit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Integritetit. Titullari i institucionit merr masa p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>r garantimin e zbatimit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Planit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Integritetit  dhe adresimin  e problematikave  t</w:t>
      </w:r>
      <w:r w:rsidR="003B76FE" w:rsidRPr="005C26DE">
        <w:rPr>
          <w:rFonts w:eastAsia="Times New Roman" w:cs="Times New Roman"/>
          <w:color w:val="1D1D1D"/>
          <w:szCs w:val="24"/>
          <w:lang w:val="sq-AL"/>
        </w:rPr>
        <w:t>ë</w:t>
      </w:r>
      <w:r w:rsidRPr="005C26DE">
        <w:rPr>
          <w:rFonts w:eastAsia="Times New Roman" w:cs="Times New Roman"/>
          <w:color w:val="1D1D1D"/>
          <w:szCs w:val="24"/>
          <w:lang w:val="sq-AL"/>
        </w:rPr>
        <w:t xml:space="preserve"> ngjashme.</w:t>
      </w:r>
    </w:p>
    <w:p w:rsidR="00792D3E" w:rsidRPr="005C26DE" w:rsidRDefault="00792D3E" w:rsidP="005C26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</w:p>
    <w:p w:rsidR="00CF116B" w:rsidRPr="00792D3E" w:rsidRDefault="00CF116B" w:rsidP="00842FE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Cs w:val="24"/>
          <w:lang w:val="sq-AL"/>
        </w:rPr>
      </w:pPr>
      <w:r w:rsidRPr="00792D3E">
        <w:rPr>
          <w:rFonts w:eastAsia="Times New Roman" w:cs="Times New Roman"/>
          <w:b/>
          <w:color w:val="C00000"/>
          <w:szCs w:val="24"/>
          <w:lang w:val="sq-AL"/>
        </w:rPr>
        <w:t>HYRJA NË FUQI</w:t>
      </w:r>
    </w:p>
    <w:p w:rsidR="00E576F0" w:rsidRPr="00842FE4" w:rsidRDefault="00CF116B" w:rsidP="00842F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1D1D1D"/>
          <w:szCs w:val="24"/>
          <w:lang w:val="sq-AL"/>
        </w:rPr>
      </w:pPr>
      <w:r w:rsidRPr="005C26DE">
        <w:rPr>
          <w:rFonts w:eastAsia="Times New Roman" w:cs="Times New Roman"/>
          <w:color w:val="1D1D1D"/>
          <w:szCs w:val="24"/>
          <w:lang w:val="sq-AL"/>
        </w:rPr>
        <w:t>Ky Plan hyn në fuqi pas miratimit nga drejtuesi i institucionit dhe është i detyrueshëm për të gjithë punonjësit e Shërbimit të Provës.</w:t>
      </w:r>
    </w:p>
    <w:sectPr w:rsidR="00E576F0" w:rsidRPr="00842FE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E9" w:rsidRDefault="00086AE9" w:rsidP="00842FE4">
      <w:pPr>
        <w:spacing w:after="0" w:line="240" w:lineRule="auto"/>
      </w:pPr>
      <w:r>
        <w:separator/>
      </w:r>
    </w:p>
  </w:endnote>
  <w:endnote w:type="continuationSeparator" w:id="0">
    <w:p w:rsidR="00086AE9" w:rsidRDefault="00086AE9" w:rsidP="0084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621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BD0" w:rsidRDefault="00291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1BD0" w:rsidRDefault="00291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E9" w:rsidRDefault="00086AE9" w:rsidP="00842FE4">
      <w:pPr>
        <w:spacing w:after="0" w:line="240" w:lineRule="auto"/>
      </w:pPr>
      <w:r>
        <w:separator/>
      </w:r>
    </w:p>
  </w:footnote>
  <w:footnote w:type="continuationSeparator" w:id="0">
    <w:p w:rsidR="00086AE9" w:rsidRDefault="00086AE9" w:rsidP="00842FE4">
      <w:pPr>
        <w:spacing w:after="0" w:line="240" w:lineRule="auto"/>
      </w:pPr>
      <w:r>
        <w:continuationSeparator/>
      </w:r>
    </w:p>
  </w:footnote>
  <w:footnote w:id="1">
    <w:p w:rsidR="00291BD0" w:rsidRDefault="00291B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Miratuar</w:t>
      </w:r>
      <w:proofErr w:type="spellEnd"/>
      <w:r>
        <w:t xml:space="preserve"> me </w:t>
      </w:r>
      <w:proofErr w:type="spellStart"/>
      <w:r>
        <w:t>Urdhrin</w:t>
      </w:r>
      <w:proofErr w:type="spellEnd"/>
      <w:r>
        <w:t xml:space="preserve"> nr.28, </w:t>
      </w:r>
      <w:proofErr w:type="spellStart"/>
      <w:r>
        <w:t>datë</w:t>
      </w:r>
      <w:proofErr w:type="spellEnd"/>
      <w:r>
        <w:t xml:space="preserve"> 03.02.2026 </w:t>
      </w:r>
      <w:proofErr w:type="spellStart"/>
      <w:r w:rsidR="00640B66">
        <w:t>të</w:t>
      </w:r>
      <w:proofErr w:type="spellEnd"/>
      <w:r w:rsidR="00640B66">
        <w:t xml:space="preserve"> </w:t>
      </w:r>
      <w:proofErr w:type="spellStart"/>
      <w:r w:rsidR="00640B66">
        <w:t>Drejtorit</w:t>
      </w:r>
      <w:proofErr w:type="spellEnd"/>
      <w:r w:rsidR="00640B66">
        <w:t xml:space="preserve"> </w:t>
      </w:r>
      <w:proofErr w:type="spellStart"/>
      <w:r w:rsidR="00640B66">
        <w:t>të</w:t>
      </w:r>
      <w:proofErr w:type="spellEnd"/>
      <w:r w:rsidR="00640B66">
        <w:t xml:space="preserve"> </w:t>
      </w:r>
      <w:proofErr w:type="spellStart"/>
      <w:r w:rsidR="00640B66">
        <w:t>Përgjithshëm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2098C"/>
    <w:multiLevelType w:val="hybridMultilevel"/>
    <w:tmpl w:val="BE34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E3C9C"/>
    <w:multiLevelType w:val="hybridMultilevel"/>
    <w:tmpl w:val="B8E24640"/>
    <w:lvl w:ilvl="0" w:tplc="2A765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72C"/>
    <w:multiLevelType w:val="hybridMultilevel"/>
    <w:tmpl w:val="7D44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06F5"/>
    <w:multiLevelType w:val="multilevel"/>
    <w:tmpl w:val="4968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62801"/>
    <w:multiLevelType w:val="hybridMultilevel"/>
    <w:tmpl w:val="DA86CE46"/>
    <w:lvl w:ilvl="0" w:tplc="52F4CD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35F29"/>
    <w:multiLevelType w:val="hybridMultilevel"/>
    <w:tmpl w:val="E068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D2F85"/>
    <w:multiLevelType w:val="hybridMultilevel"/>
    <w:tmpl w:val="7206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E20D6"/>
    <w:multiLevelType w:val="hybridMultilevel"/>
    <w:tmpl w:val="D812D784"/>
    <w:lvl w:ilvl="0" w:tplc="902455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BB35D1"/>
    <w:multiLevelType w:val="hybridMultilevel"/>
    <w:tmpl w:val="8844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17D18"/>
    <w:multiLevelType w:val="hybridMultilevel"/>
    <w:tmpl w:val="EED6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18"/>
  </w:num>
  <w:num w:numId="13">
    <w:abstractNumId w:val="10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AE9"/>
    <w:rsid w:val="000B7AE8"/>
    <w:rsid w:val="0015074B"/>
    <w:rsid w:val="001C291B"/>
    <w:rsid w:val="00236A99"/>
    <w:rsid w:val="00291BD0"/>
    <w:rsid w:val="0029639D"/>
    <w:rsid w:val="00326F90"/>
    <w:rsid w:val="00374C39"/>
    <w:rsid w:val="003B76FE"/>
    <w:rsid w:val="005C136E"/>
    <w:rsid w:val="005C26DE"/>
    <w:rsid w:val="00640B66"/>
    <w:rsid w:val="00767278"/>
    <w:rsid w:val="00792D3E"/>
    <w:rsid w:val="00842FE4"/>
    <w:rsid w:val="00941A39"/>
    <w:rsid w:val="00AA1D8D"/>
    <w:rsid w:val="00B47730"/>
    <w:rsid w:val="00CB0664"/>
    <w:rsid w:val="00CE3DA7"/>
    <w:rsid w:val="00CF116B"/>
    <w:rsid w:val="00DF7F3C"/>
    <w:rsid w:val="00E576F0"/>
    <w:rsid w:val="00E66E47"/>
    <w:rsid w:val="00F76B32"/>
    <w:rsid w:val="00FC3C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B18E9A"/>
  <w14:defaultImageDpi w14:val="300"/>
  <w15:docId w15:val="{C84BC9E2-EE51-45CF-8F64-03F29E49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42FE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BD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6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9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9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11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09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2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83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62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09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6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5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55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14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29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41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87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06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24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66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04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82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7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9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4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4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4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2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27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29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9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40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7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0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21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3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14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01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1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24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59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9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7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77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1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0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7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23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19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91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0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07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63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83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3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68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8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6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9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0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1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98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43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21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5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76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7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13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06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5182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52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2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9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5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73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8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9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1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43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09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6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5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91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93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78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06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05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8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4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83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62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0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46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3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2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05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42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1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7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8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66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09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14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11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06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9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61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1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05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8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1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81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3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77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21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37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9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3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5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85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7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35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8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8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64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64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8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64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3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38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7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5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6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70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67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85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86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4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0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44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9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0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9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2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76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39C043-BD46-4D32-A427-5195C823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Elvisa Gjoka</cp:lastModifiedBy>
  <cp:revision>8</cp:revision>
  <dcterms:created xsi:type="dcterms:W3CDTF">2026-02-03T09:47:00Z</dcterms:created>
  <dcterms:modified xsi:type="dcterms:W3CDTF">2026-02-04T13:24:00Z</dcterms:modified>
  <cp:category/>
</cp:coreProperties>
</file>